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569"/>
        <w:jc w:val="center"/>
        <w:rPr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 xml:space="preserve">     </w:t>
      </w:r>
      <w:r>
        <w:rPr>
          <w:sz w:val="24"/>
          <w:szCs w:val="24"/>
          <w:lang w:val="ru-RU"/>
        </w:rPr>
        <w:t xml:space="preserve">Форма № 3.2риур</w:t>
      </w:r>
      <w:r>
        <w:rPr>
          <w:lang w:val="ru-RU"/>
        </w:rPr>
      </w:r>
    </w:p>
    <w:p>
      <w:pPr>
        <w:pStyle w:val="705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</w:r>
      <w:r>
        <w:rPr>
          <w:sz w:val="17"/>
          <w:szCs w:val="17"/>
          <w:lang w:val="ru-RU"/>
        </w:rPr>
      </w:r>
    </w:p>
    <w:p>
      <w:pPr>
        <w:pStyle w:val="676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СВЕДЕНИЯ</w:t>
      </w:r>
      <w:r>
        <w:rPr>
          <w:b w:val="0"/>
          <w:bCs w:val="0"/>
          <w:sz w:val="27"/>
          <w:szCs w:val="27"/>
        </w:rPr>
      </w:r>
    </w:p>
    <w:p>
      <w:pPr>
        <w:pStyle w:val="706"/>
        <w:ind w:firstLine="0"/>
        <w:jc w:val="center"/>
        <w:spacing w:line="240" w:lineRule="auto"/>
        <w:widowControl/>
        <w:rPr>
          <w:sz w:val="27"/>
          <w:szCs w:val="27"/>
        </w:rPr>
      </w:pPr>
      <w:r>
        <w:rPr>
          <w:sz w:val="27"/>
          <w:szCs w:val="27"/>
        </w:rPr>
        <w:t xml:space="preserve">о численности избирателей, участников референдума,</w:t>
      </w:r>
      <w:r>
        <w:rPr>
          <w:sz w:val="27"/>
          <w:szCs w:val="27"/>
        </w:rPr>
      </w:r>
    </w:p>
    <w:p>
      <w:pPr>
        <w:pStyle w:val="706"/>
        <w:ind w:firstLine="0"/>
        <w:jc w:val="center"/>
        <w:spacing w:after="240" w:line="240" w:lineRule="auto"/>
        <w:widowControl/>
        <w:rPr>
          <w:sz w:val="27"/>
          <w:szCs w:val="27"/>
        </w:rPr>
      </w:pPr>
      <w:r>
        <w:rPr>
          <w:sz w:val="27"/>
          <w:szCs w:val="27"/>
        </w:rPr>
        <w:t xml:space="preserve">зарегистрированных на территории</w:t>
      </w:r>
      <w:r>
        <w:rPr>
          <w:sz w:val="27"/>
          <w:szCs w:val="27"/>
        </w:rPr>
      </w:r>
    </w:p>
    <w:p>
      <w:pPr>
        <w:pStyle w:val="706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4" w:space="1"/>
        </w:pBdr>
      </w:pPr>
      <w:r>
        <w:rPr>
          <w:color w:val="000000"/>
          <w:sz w:val="27"/>
          <w:szCs w:val="27"/>
        </w:rPr>
        <w:t xml:space="preserve">Спировский муниципальный округ</w:t>
      </w:r>
      <w:r>
        <w:rPr>
          <w:sz w:val="27"/>
          <w:szCs w:val="27"/>
        </w:rPr>
      </w:r>
    </w:p>
    <w:p>
      <w:pPr>
        <w:pStyle w:val="706"/>
        <w:ind w:firstLine="0"/>
        <w:jc w:val="center"/>
        <w:spacing w:after="240" w:line="240" w:lineRule="auto"/>
        <w:widowControl/>
        <w:rPr>
          <w:sz w:val="20"/>
          <w:szCs w:val="20"/>
        </w:rPr>
      </w:pPr>
      <w:r>
        <w:rPr>
          <w:sz w:val="20"/>
          <w:szCs w:val="20"/>
        </w:rPr>
        <w:t xml:space="preserve">(наименование</w:t>
      </w:r>
      <w:r>
        <w:rPr>
          <w:sz w:val="20"/>
          <w:szCs w:val="20"/>
        </w:rPr>
        <w:t xml:space="preserve"> городского округа</w:t>
      </w:r>
      <w:r>
        <w:rPr>
          <w:sz w:val="20"/>
          <w:szCs w:val="20"/>
        </w:rPr>
        <w:t xml:space="preserve">, муниципального округа, внутригородского </w:t>
      </w:r>
      <w:r>
        <w:rPr>
          <w:sz w:val="20"/>
          <w:szCs w:val="20"/>
        </w:rPr>
        <w:br/>
        <w:t xml:space="preserve">муниципального образования города федерального значения, муниципального района,</w:t>
      </w:r>
      <w:r>
        <w:rPr>
          <w:sz w:val="20"/>
          <w:szCs w:val="20"/>
        </w:rPr>
        <w:br/>
        <w:t xml:space="preserve">федеральной территории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706"/>
        <w:ind w:firstLine="0"/>
        <w:jc w:val="center"/>
        <w:spacing w:line="240" w:lineRule="auto"/>
        <w:widowControl/>
        <w:rPr>
          <w:sz w:val="27"/>
          <w:szCs w:val="27"/>
        </w:rPr>
        <w:pBdr>
          <w:bottom w:val="single" w:color="00000A" w:sz="2" w:space="1"/>
        </w:pBdr>
      </w:pPr>
      <w:r>
        <w:rPr>
          <w:color w:val="000000"/>
          <w:sz w:val="27"/>
          <w:szCs w:val="27"/>
        </w:rPr>
        <w:t xml:space="preserve">Тверская область</w:t>
      </w:r>
      <w:r>
        <w:rPr>
          <w:sz w:val="27"/>
          <w:szCs w:val="27"/>
        </w:rPr>
      </w:r>
    </w:p>
    <w:p>
      <w:pPr>
        <w:pStyle w:val="706"/>
        <w:ind w:firstLine="0"/>
        <w:jc w:val="center"/>
        <w:spacing w:line="240" w:lineRule="auto"/>
        <w:widowControl/>
        <w:rPr>
          <w:sz w:val="20"/>
          <w:szCs w:val="20"/>
        </w:rPr>
      </w:pPr>
      <w:r>
        <w:rPr>
          <w:sz w:val="20"/>
          <w:szCs w:val="20"/>
        </w:rPr>
        <w:t xml:space="preserve">(наименование субъекта Российской Федерации)</w:t>
      </w:r>
      <w:r>
        <w:rPr>
          <w:sz w:val="20"/>
          <w:szCs w:val="20"/>
        </w:rPr>
      </w:r>
    </w:p>
    <w:p>
      <w:pPr>
        <w:pStyle w:val="706"/>
        <w:ind w:firstLine="0"/>
        <w:jc w:val="center"/>
        <w:spacing w:line="240" w:lineRule="auto"/>
        <w:widowControl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658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083"/>
        <w:gridCol w:w="2588"/>
        <w:gridCol w:w="2987"/>
      </w:tblGrid>
      <w:tr>
        <w:tblPrEx/>
        <w:trPr/>
        <w:tc>
          <w:tcPr>
            <w:gridSpan w:val="3"/>
            <w:tcW w:w="10658" w:type="dxa"/>
            <w:textDirection w:val="lrTb"/>
            <w:noWrap w:val="false"/>
          </w:tcPr>
          <w:p>
            <w:pPr>
              <w:ind w:left="3969"/>
              <w:jc w:val="center"/>
              <w:rPr>
                <w:b/>
                <w:bCs/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</w:r>
            <w:r>
              <w:rPr>
                <w:b/>
                <w:bCs/>
                <w:sz w:val="27"/>
                <w:szCs w:val="27"/>
                <w:lang w:val="ru-RU"/>
              </w:rPr>
            </w:r>
          </w:p>
          <w:p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по состоянию на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</w:t>
            </w:r>
            <w:r>
              <w:rPr>
                <w:sz w:val="27"/>
                <w:szCs w:val="27"/>
                <w:u w:val="single"/>
              </w:rPr>
              <w:t xml:space="preserve">01.07.2026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</w:t>
            </w:r>
            <w:r>
              <w:rPr>
                <w:color w:val="ffffff"/>
                <w:sz w:val="27"/>
                <w:szCs w:val="27"/>
                <w:lang w:val="ru-RU"/>
              </w:rPr>
              <w:t xml:space="preserve">_</w:t>
            </w:r>
            <w:r>
              <w:rPr>
                <w:sz w:val="27"/>
                <w:szCs w:val="27"/>
                <w:lang w:val="ru-RU"/>
              </w:rPr>
            </w:r>
          </w:p>
        </w:tc>
      </w:tr>
      <w:tr>
        <w:tblPrEx/>
        <w:trPr/>
        <w:tc>
          <w:tcPr>
            <w:tcW w:w="5083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588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(дата)</w:t>
            </w:r>
            <w:r>
              <w:rPr>
                <w:sz w:val="21"/>
                <w:szCs w:val="21"/>
                <w:lang w:val="ru-RU"/>
              </w:rPr>
            </w:r>
          </w:p>
        </w:tc>
        <w:tc>
          <w:tcPr>
            <w:tcW w:w="2987" w:type="dxa"/>
            <w:textDirection w:val="lrTb"/>
            <w:noWrap w:val="false"/>
          </w:tcPr>
          <w:p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</w:r>
            <w:r>
              <w:rPr>
                <w:sz w:val="21"/>
                <w:szCs w:val="21"/>
                <w:lang w:val="ru-RU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428" w:type="dxa"/>
        <w:tblInd w:w="62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01"/>
        <w:gridCol w:w="4962"/>
        <w:gridCol w:w="3265"/>
      </w:tblGrid>
      <w:tr>
        <w:tblPrEx/>
        <w:trPr>
          <w:cantSplit/>
        </w:trPr>
        <w:tc>
          <w:tcPr>
            <w:gridSpan w:val="2"/>
            <w:shd w:val="clear" w:color="auto" w:fill="auto"/>
            <w:tcW w:w="7163" w:type="dxa"/>
            <w:vAlign w:val="center"/>
            <w:textDirection w:val="lrTb"/>
            <w:noWrap w:val="false"/>
          </w:tcPr>
          <w:p>
            <w:pPr>
              <w:pStyle w:val="708"/>
              <w:jc w:val="left"/>
              <w:spacing w:after="0"/>
              <w:widowControl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Число избирателей, участников референдума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3265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7"/>
                <w:szCs w:val="27"/>
              </w:rPr>
              <w:pBdr>
                <w:bottom w:val="single" w:color="00000A" w:sz="2" w:space="1"/>
              </w:pBdr>
            </w:pPr>
            <w:r>
              <w:rPr>
                <w:sz w:val="27"/>
                <w:szCs w:val="27"/>
                <w:lang w:val="ru-RU"/>
              </w:rPr>
              <w:t xml:space="preserve">7994</w:t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tbl>
      <w:tblPr>
        <w:tblW w:w="10290" w:type="dxa"/>
        <w:tblInd w:w="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7"/>
        <w:gridCol w:w="992"/>
        <w:gridCol w:w="160"/>
        <w:gridCol w:w="2571"/>
      </w:tblGrid>
      <w:tr>
        <w:tblPrEx/>
        <w:trPr>
          <w:cantSplit/>
          <w:trHeight w:val="355"/>
        </w:trPr>
        <w:tc>
          <w:tcPr>
            <w:shd w:val="clear" w:color="auto" w:fill="auto"/>
            <w:tcW w:w="6567" w:type="dxa"/>
            <w:vAlign w:val="center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Спировского муниципального округа Тверской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W w:w="16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571" w:type="dxa"/>
            <w:vAlign w:val="bottom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Д.С.Михайлов</w:t>
            </w:r>
            <w:r>
              <w:rPr>
                <w:sz w:val="27"/>
                <w:szCs w:val="27"/>
              </w:rPr>
            </w:r>
          </w:p>
        </w:tc>
      </w:tr>
      <w:tr>
        <w:tblPrEx/>
        <w:trPr>
          <w:trHeight w:val="228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ru-RU"/>
              </w:rPr>
              <w:t xml:space="preserve">(подпись)</w:t>
            </w:r>
            <w:r/>
          </w:p>
        </w:tc>
        <w:tc>
          <w:tcPr>
            <w:shd w:val="clear" w:color="auto" w:fill="auto"/>
            <w:tcW w:w="16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571" w:type="dxa"/>
            <w:textDirection w:val="lrTb"/>
            <w:noWrap w:val="false"/>
          </w:tcPr>
          <w:p>
            <w:r>
              <w:rPr>
                <w:lang w:val="ru-RU"/>
              </w:rPr>
              <w:t xml:space="preserve">(фамилия, имя, отчество)</w:t>
            </w:r>
            <w:r/>
          </w:p>
        </w:tc>
      </w:tr>
      <w:tr>
        <w:tblPrEx/>
        <w:trPr>
          <w:trHeight w:val="615"/>
        </w:trPr>
        <w:tc>
          <w:tcPr>
            <w:shd w:val="clear" w:color="auto" w:fill="auto"/>
            <w:tcW w:w="6567" w:type="dxa"/>
            <w:textDirection w:val="lrTb"/>
            <w:noWrap w:val="false"/>
          </w:tcPr>
          <w:p>
            <w:pPr>
              <w:ind w:left="1843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</w:r>
            <w:r>
              <w:rPr>
                <w:sz w:val="27"/>
                <w:szCs w:val="27"/>
                <w:lang w:val="ru-RU"/>
              </w:rPr>
            </w:r>
          </w:p>
          <w:p>
            <w:pPr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МП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  <w:tc>
          <w:tcPr>
            <w:shd w:val="clear" w:color="auto" w:fill="auto"/>
            <w:tcW w:w="16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auto"/>
            <w:tcW w:w="257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/>
          </w:p>
        </w:tc>
      </w:tr>
    </w:tbl>
    <w:p>
      <w:r/>
      <w:r/>
    </w:p>
    <w:sectPr>
      <w:footnotePr/>
      <w:endnotePr>
        <w:numFmt w:val="decimal"/>
      </w:endnotePr>
      <w:type w:val="nextPage"/>
      <w:pgSz w:w="11906" w:h="16838" w:orient="portrait"/>
      <w:pgMar w:top="1418" w:right="567" w:bottom="851" w:left="85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CJK SC Regular">
    <w:panose1 w:val="020B0502040504020204"/>
  </w:font>
  <w:font w:name="FreeSans">
    <w:panose1 w:val="02000603000000000000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7"/>
    <w:link w:val="6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7"/>
    <w:link w:val="67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7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4"/>
    <w:next w:val="67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4"/>
    <w:uiPriority w:val="34"/>
    <w:qFormat/>
    <w:pPr>
      <w:contextualSpacing/>
      <w:ind w:left="720"/>
    </w:pPr>
  </w:style>
  <w:style w:type="paragraph" w:styleId="35">
    <w:name w:val="Title"/>
    <w:basedOn w:val="674"/>
    <w:next w:val="67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7"/>
    <w:link w:val="35"/>
    <w:uiPriority w:val="10"/>
    <w:rPr>
      <w:sz w:val="48"/>
      <w:szCs w:val="48"/>
    </w:rPr>
  </w:style>
  <w:style w:type="paragraph" w:styleId="37">
    <w:name w:val="Subtitle"/>
    <w:basedOn w:val="674"/>
    <w:next w:val="67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7"/>
    <w:link w:val="37"/>
    <w:uiPriority w:val="11"/>
    <w:rPr>
      <w:sz w:val="24"/>
      <w:szCs w:val="24"/>
    </w:rPr>
  </w:style>
  <w:style w:type="paragraph" w:styleId="39">
    <w:name w:val="Quote"/>
    <w:basedOn w:val="674"/>
    <w:next w:val="67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4"/>
    <w:next w:val="67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7"/>
    <w:link w:val="704"/>
    <w:uiPriority w:val="99"/>
  </w:style>
  <w:style w:type="character" w:styleId="46">
    <w:name w:val="Footer Char"/>
    <w:basedOn w:val="677"/>
    <w:link w:val="705"/>
    <w:uiPriority w:val="99"/>
  </w:style>
  <w:style w:type="character" w:styleId="48">
    <w:name w:val="Caption Char"/>
    <w:basedOn w:val="677"/>
    <w:link w:val="699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Text Char"/>
    <w:link w:val="707"/>
    <w:uiPriority w:val="99"/>
    <w:rPr>
      <w:sz w:val="18"/>
    </w:rPr>
  </w:style>
  <w:style w:type="character" w:styleId="180">
    <w:name w:val="Endnote Text Char"/>
    <w:link w:val="709"/>
    <w:uiPriority w:val="99"/>
    <w:rPr>
      <w:sz w:val="20"/>
    </w:rPr>
  </w:style>
  <w:style w:type="paragraph" w:styleId="18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rPr>
      <w:color w:val="00000a"/>
      <w:szCs w:val="20"/>
      <w:lang w:val="en-US"/>
    </w:rPr>
  </w:style>
  <w:style w:type="paragraph" w:styleId="675">
    <w:name w:val="Heading 1"/>
    <w:basedOn w:val="674"/>
    <w:uiPriority w:val="99"/>
    <w:qFormat/>
    <w:pPr>
      <w:jc w:val="center"/>
      <w:keepNext/>
      <w:outlineLvl w:val="0"/>
    </w:pPr>
    <w:rPr>
      <w:sz w:val="28"/>
      <w:szCs w:val="28"/>
      <w:lang w:val="ru-RU"/>
    </w:rPr>
  </w:style>
  <w:style w:type="paragraph" w:styleId="676">
    <w:name w:val="Heading 2"/>
    <w:basedOn w:val="674"/>
    <w:uiPriority w:val="99"/>
    <w:qFormat/>
    <w:pPr>
      <w:jc w:val="center"/>
      <w:keepNext/>
      <w:outlineLvl w:val="1"/>
    </w:pPr>
    <w:rPr>
      <w:b/>
      <w:bCs/>
      <w:sz w:val="28"/>
      <w:szCs w:val="28"/>
      <w:lang w:val="ru-RU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character" w:styleId="680" w:customStyle="1">
    <w:name w:val="Заголовок 1 Знак"/>
    <w:basedOn w:val="677"/>
    <w:uiPriority w:val="9"/>
    <w:qFormat/>
    <w:rPr>
      <w:rFonts w:asciiTheme="majorHAnsi" w:hAnsiTheme="majorHAnsi" w:eastAsiaTheme="majorEastAsia" w:cstheme="majorBidi"/>
      <w:b/>
      <w:bCs/>
      <w:sz w:val="32"/>
      <w:szCs w:val="32"/>
      <w:lang w:val="en-US"/>
    </w:rPr>
  </w:style>
  <w:style w:type="character" w:styleId="681" w:customStyle="1">
    <w:name w:val="Заголовок 2 Знак"/>
    <w:basedOn w:val="677"/>
    <w:uiPriority w:val="9"/>
    <w:semiHidden/>
    <w:qFormat/>
    <w:rPr>
      <w:rFonts w:asciiTheme="majorHAnsi" w:hAnsiTheme="majorHAnsi" w:eastAsiaTheme="majorEastAsia" w:cstheme="majorBidi"/>
      <w:b/>
      <w:bCs/>
      <w:i/>
      <w:iCs/>
      <w:sz w:val="28"/>
      <w:szCs w:val="28"/>
      <w:lang w:val="en-US"/>
    </w:rPr>
  </w:style>
  <w:style w:type="character" w:styleId="682" w:customStyle="1">
    <w:name w:val="Iniiaiie o?eoo"/>
    <w:uiPriority w:val="99"/>
    <w:qFormat/>
  </w:style>
  <w:style w:type="character" w:styleId="683" w:customStyle="1">
    <w:name w:val="Верхний колонтитул Знак"/>
    <w:basedOn w:val="677"/>
    <w:uiPriority w:val="99"/>
    <w:semiHidden/>
    <w:qFormat/>
    <w:rPr>
      <w:sz w:val="20"/>
      <w:szCs w:val="20"/>
      <w:lang w:val="en-US"/>
    </w:rPr>
  </w:style>
  <w:style w:type="character" w:styleId="684" w:customStyle="1">
    <w:name w:val="Нижний колонтитул Знак"/>
    <w:basedOn w:val="677"/>
    <w:uiPriority w:val="99"/>
    <w:semiHidden/>
    <w:qFormat/>
    <w:rPr>
      <w:sz w:val="20"/>
      <w:szCs w:val="20"/>
      <w:lang w:val="en-US"/>
    </w:rPr>
  </w:style>
  <w:style w:type="character" w:styleId="685" w:customStyle="1">
    <w:name w:val="Основной текст 2 Знак"/>
    <w:basedOn w:val="677"/>
    <w:uiPriority w:val="99"/>
    <w:semiHidden/>
    <w:qFormat/>
    <w:rPr>
      <w:sz w:val="20"/>
      <w:szCs w:val="20"/>
      <w:lang w:val="en-US"/>
    </w:rPr>
  </w:style>
  <w:style w:type="character" w:styleId="686" w:customStyle="1">
    <w:name w:val="Текст сноски Знак"/>
    <w:basedOn w:val="677"/>
    <w:uiPriority w:val="99"/>
    <w:semiHidden/>
    <w:qFormat/>
    <w:rPr>
      <w:sz w:val="20"/>
      <w:szCs w:val="20"/>
      <w:lang w:val="en-US"/>
    </w:rPr>
  </w:style>
  <w:style w:type="character" w:styleId="687" w:customStyle="1">
    <w:name w:val="Основной текст Знак"/>
    <w:basedOn w:val="677"/>
    <w:uiPriority w:val="99"/>
    <w:semiHidden/>
    <w:qFormat/>
    <w:rPr>
      <w:sz w:val="20"/>
      <w:szCs w:val="20"/>
      <w:lang w:val="en-US"/>
    </w:rPr>
  </w:style>
  <w:style w:type="character" w:styleId="688">
    <w:name w:val="footnote reference"/>
    <w:basedOn w:val="677"/>
    <w:uiPriority w:val="99"/>
    <w:semiHidden/>
    <w:qFormat/>
    <w:rPr>
      <w:sz w:val="22"/>
      <w:szCs w:val="22"/>
      <w:vertAlign w:val="superscript"/>
    </w:rPr>
  </w:style>
  <w:style w:type="character" w:styleId="689" w:customStyle="1">
    <w:name w:val="Текст концевой сноски Знак"/>
    <w:basedOn w:val="677"/>
    <w:uiPriority w:val="99"/>
    <w:semiHidden/>
    <w:qFormat/>
    <w:rPr>
      <w:sz w:val="20"/>
      <w:szCs w:val="20"/>
      <w:lang w:val="en-US"/>
    </w:rPr>
  </w:style>
  <w:style w:type="character" w:styleId="690">
    <w:name w:val="endnote reference"/>
    <w:basedOn w:val="677"/>
    <w:uiPriority w:val="99"/>
    <w:semiHidden/>
    <w:qFormat/>
    <w:rPr>
      <w:vertAlign w:val="superscript"/>
    </w:rPr>
  </w:style>
  <w:style w:type="character" w:styleId="691" w:customStyle="1">
    <w:name w:val="Текст выноски Знак"/>
    <w:basedOn w:val="677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styleId="692" w:customStyle="1">
    <w:name w:val="Endnote Characters"/>
    <w:qFormat/>
  </w:style>
  <w:style w:type="character" w:styleId="693" w:customStyle="1">
    <w:name w:val="Endnote Anchor"/>
    <w:rPr>
      <w:vertAlign w:val="superscript"/>
    </w:rPr>
  </w:style>
  <w:style w:type="character" w:styleId="694" w:customStyle="1">
    <w:name w:val="Footnote Characters"/>
    <w:qFormat/>
  </w:style>
  <w:style w:type="character" w:styleId="695" w:customStyle="1">
    <w:name w:val="Footnote Anchor"/>
    <w:rPr>
      <w:vertAlign w:val="superscript"/>
    </w:rPr>
  </w:style>
  <w:style w:type="paragraph" w:styleId="696" w:customStyle="1">
    <w:name w:val="Heading"/>
    <w:basedOn w:val="674"/>
    <w:next w:val="69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697">
    <w:name w:val="Body Text"/>
    <w:basedOn w:val="674"/>
    <w:uiPriority w:val="99"/>
    <w:pPr>
      <w:jc w:val="center"/>
      <w:spacing w:line="360" w:lineRule="auto"/>
      <w:widowControl w:val="off"/>
    </w:pPr>
    <w:rPr>
      <w:b/>
      <w:bCs/>
      <w:sz w:val="28"/>
      <w:szCs w:val="28"/>
      <w:lang w:val="ru-RU"/>
    </w:rPr>
  </w:style>
  <w:style w:type="paragraph" w:styleId="698">
    <w:name w:val="List"/>
    <w:basedOn w:val="697"/>
    <w:rPr>
      <w:rFonts w:cs="FreeSans"/>
    </w:rPr>
  </w:style>
  <w:style w:type="paragraph" w:styleId="699">
    <w:name w:val="Caption"/>
    <w:basedOn w:val="674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700" w:customStyle="1">
    <w:name w:val="Index"/>
    <w:basedOn w:val="674"/>
    <w:qFormat/>
    <w:pPr>
      <w:suppressLineNumbers/>
    </w:pPr>
    <w:rPr>
      <w:rFonts w:cs="FreeSans"/>
    </w:rPr>
  </w:style>
  <w:style w:type="paragraph" w:styleId="701" w:customStyle="1">
    <w:name w:val="Iau?iue"/>
    <w:uiPriority w:val="99"/>
    <w:qFormat/>
    <w:rPr>
      <w:color w:val="00000a"/>
      <w:szCs w:val="20"/>
    </w:rPr>
  </w:style>
  <w:style w:type="paragraph" w:styleId="702" w:customStyle="1">
    <w:name w:val="Aa?oiee eieiioeooe"/>
    <w:basedOn w:val="701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703" w:customStyle="1">
    <w:name w:val="Ie?iee eieiioeooe"/>
    <w:basedOn w:val="701"/>
    <w:uiPriority w:val="99"/>
    <w:qFormat/>
    <w:pPr>
      <w:tabs>
        <w:tab w:val="center" w:pos="4536" w:leader="none"/>
        <w:tab w:val="right" w:pos="9072" w:leader="none"/>
      </w:tabs>
    </w:pPr>
  </w:style>
  <w:style w:type="paragraph" w:styleId="704">
    <w:name w:val="Header"/>
    <w:basedOn w:val="674"/>
    <w:uiPriority w:val="99"/>
    <w:pPr>
      <w:tabs>
        <w:tab w:val="center" w:pos="4153" w:leader="none"/>
        <w:tab w:val="right" w:pos="8306" w:leader="none"/>
      </w:tabs>
    </w:pPr>
  </w:style>
  <w:style w:type="paragraph" w:styleId="705">
    <w:name w:val="Footer"/>
    <w:basedOn w:val="674"/>
    <w:uiPriority w:val="99"/>
    <w:pPr>
      <w:tabs>
        <w:tab w:val="center" w:pos="4153" w:leader="none"/>
        <w:tab w:val="right" w:pos="8306" w:leader="none"/>
      </w:tabs>
    </w:pPr>
  </w:style>
  <w:style w:type="paragraph" w:styleId="706">
    <w:name w:val="Body Text 2"/>
    <w:basedOn w:val="674"/>
    <w:uiPriority w:val="99"/>
    <w:qFormat/>
    <w:pPr>
      <w:ind w:firstLine="851"/>
      <w:jc w:val="both"/>
      <w:spacing w:line="360" w:lineRule="auto"/>
      <w:widowControl w:val="off"/>
    </w:pPr>
    <w:rPr>
      <w:sz w:val="28"/>
      <w:szCs w:val="28"/>
      <w:lang w:val="ru-RU"/>
    </w:rPr>
  </w:style>
  <w:style w:type="paragraph" w:styleId="707">
    <w:name w:val="footnote text"/>
    <w:basedOn w:val="674"/>
  </w:style>
  <w:style w:type="paragraph" w:styleId="708" w:customStyle="1">
    <w:name w:val="Ñîäåðæ"/>
    <w:basedOn w:val="674"/>
    <w:uiPriority w:val="99"/>
    <w:qFormat/>
    <w:pPr>
      <w:jc w:val="center"/>
      <w:spacing w:after="120"/>
      <w:widowControl w:val="off"/>
    </w:pPr>
    <w:rPr>
      <w:sz w:val="28"/>
      <w:szCs w:val="28"/>
      <w:lang w:val="ru-RU"/>
    </w:rPr>
  </w:style>
  <w:style w:type="paragraph" w:styleId="709">
    <w:name w:val="endnote text"/>
    <w:basedOn w:val="674"/>
  </w:style>
  <w:style w:type="paragraph" w:styleId="710">
    <w:name w:val="Balloon Text"/>
    <w:basedOn w:val="67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711">
    <w:name w:val="No Spacing"/>
    <w:uiPriority w:val="1"/>
    <w:qFormat/>
    <w:rPr>
      <w:color w:val="00000a"/>
      <w:szCs w:val="20"/>
      <w:lang w:val="en-US"/>
    </w:rPr>
  </w:style>
  <w:style w:type="paragraph" w:styleId="712" w:customStyle="1">
    <w:name w:val="Endnote Symbol"/>
    <w:basedOn w:val="674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3483-9C0E-4C4E-9958-F587352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FCI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Most</dc:creator>
  <dc:description/>
  <dc:language>en-US</dc:language>
  <cp:lastModifiedBy>user</cp:lastModifiedBy>
  <cp:revision>27</cp:revision>
  <dcterms:created xsi:type="dcterms:W3CDTF">2021-12-16T13:42:00Z</dcterms:created>
  <dcterms:modified xsi:type="dcterms:W3CDTF">2026-07-01T13:15:08Z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