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E1804" w14:textId="72877C05" w:rsidR="002949A9" w:rsidRPr="005D2FFF" w:rsidRDefault="002949A9" w:rsidP="00881B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949A9">
        <w:rPr>
          <w:rFonts w:ascii="Times New Roman" w:eastAsia="Calibri" w:hAnsi="Times New Roman" w:cs="Times New Roman"/>
          <w:b/>
          <w:sz w:val="32"/>
          <w:szCs w:val="32"/>
        </w:rPr>
        <w:t>ТЕРРИТОРИАЛЬНАЯ ИЗБИРАТЕЛЬНАЯ КОМИССИЯ</w:t>
      </w:r>
      <w:r w:rsidR="0003664C">
        <w:rPr>
          <w:rFonts w:ascii="Times New Roman" w:eastAsia="Calibri" w:hAnsi="Times New Roman" w:cs="Times New Roman"/>
          <w:b/>
          <w:sz w:val="32"/>
          <w:szCs w:val="32"/>
        </w:rPr>
        <w:br/>
      </w:r>
      <w:r w:rsidR="004C561F">
        <w:rPr>
          <w:rFonts w:ascii="Times New Roman" w:eastAsia="Calibri" w:hAnsi="Times New Roman" w:cs="Times New Roman"/>
          <w:b/>
          <w:sz w:val="32"/>
          <w:szCs w:val="32"/>
        </w:rPr>
        <w:t>СПИ</w:t>
      </w:r>
      <w:r w:rsidR="005D2FFF" w:rsidRPr="005D2FFF">
        <w:rPr>
          <w:rFonts w:ascii="Times New Roman" w:eastAsia="Calibri" w:hAnsi="Times New Roman" w:cs="Times New Roman"/>
          <w:b/>
          <w:sz w:val="32"/>
          <w:szCs w:val="32"/>
        </w:rPr>
        <w:t>РОВСКОГО ОКРУГА</w:t>
      </w:r>
    </w:p>
    <w:p w14:paraId="3E4DE3EB" w14:textId="77777777" w:rsidR="004D284E" w:rsidRPr="004D284E" w:rsidRDefault="004D284E" w:rsidP="004D284E">
      <w:pPr>
        <w:keepNext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80"/>
          <w:kern w:val="32"/>
          <w:sz w:val="32"/>
          <w:szCs w:val="32"/>
          <w:lang w:val="x-none" w:eastAsia="x-none"/>
        </w:rPr>
      </w:pPr>
      <w:r w:rsidRPr="004D284E">
        <w:rPr>
          <w:rFonts w:ascii="Times New Roman" w:eastAsia="Times New Roman" w:hAnsi="Times New Roman" w:cs="Times New Roman"/>
          <w:b/>
          <w:spacing w:val="80"/>
          <w:kern w:val="32"/>
          <w:sz w:val="32"/>
          <w:szCs w:val="32"/>
          <w:lang w:val="x-none" w:eastAsia="x-none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05"/>
        <w:gridCol w:w="3129"/>
        <w:gridCol w:w="1092"/>
        <w:gridCol w:w="2029"/>
      </w:tblGrid>
      <w:tr w:rsidR="004D284E" w:rsidRPr="004D284E" w14:paraId="24BBDA95" w14:textId="77777777" w:rsidTr="006E7944">
        <w:tc>
          <w:tcPr>
            <w:tcW w:w="3105" w:type="dxa"/>
            <w:tcBorders>
              <w:bottom w:val="single" w:sz="4" w:space="0" w:color="auto"/>
            </w:tcBorders>
            <w:vAlign w:val="bottom"/>
          </w:tcPr>
          <w:p w14:paraId="4D2D7B2C" w14:textId="2601397F" w:rsidR="004D284E" w:rsidRPr="004D284E" w:rsidRDefault="004C561F" w:rsidP="004D28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  <w:r w:rsidR="005D2F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августа 2026г.</w:t>
            </w:r>
          </w:p>
        </w:tc>
        <w:tc>
          <w:tcPr>
            <w:tcW w:w="3129" w:type="dxa"/>
            <w:vAlign w:val="bottom"/>
          </w:tcPr>
          <w:p w14:paraId="64DB27CA" w14:textId="77777777" w:rsidR="004D284E" w:rsidRPr="004D284E" w:rsidRDefault="004D284E" w:rsidP="004D28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60"/>
                <w:sz w:val="28"/>
                <w:szCs w:val="28"/>
              </w:rPr>
            </w:pPr>
          </w:p>
        </w:tc>
        <w:tc>
          <w:tcPr>
            <w:tcW w:w="1092" w:type="dxa"/>
            <w:vAlign w:val="bottom"/>
          </w:tcPr>
          <w:p w14:paraId="4692644C" w14:textId="77777777" w:rsidR="004D284E" w:rsidRPr="004D284E" w:rsidRDefault="004D284E" w:rsidP="004D284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pacing w:val="60"/>
                <w:sz w:val="28"/>
                <w:szCs w:val="28"/>
              </w:rPr>
            </w:pPr>
            <w:r w:rsidRPr="004D284E">
              <w:rPr>
                <w:rFonts w:ascii="Times New Roman" w:eastAsia="Calibri" w:hAnsi="Times New Roman" w:cs="Times New Roman"/>
                <w:color w:val="000000"/>
                <w:spacing w:val="60"/>
                <w:sz w:val="28"/>
                <w:szCs w:val="28"/>
              </w:rPr>
              <w:t>№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vAlign w:val="bottom"/>
          </w:tcPr>
          <w:p w14:paraId="791E915F" w14:textId="3C0548C8" w:rsidR="004D284E" w:rsidRPr="004D284E" w:rsidRDefault="004C561F" w:rsidP="00517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15/88</w:t>
            </w:r>
            <w:r w:rsidR="005D2FF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-6</w:t>
            </w:r>
          </w:p>
        </w:tc>
      </w:tr>
      <w:tr w:rsidR="004D284E" w:rsidRPr="004D284E" w14:paraId="3B891DC4" w14:textId="77777777" w:rsidTr="006E7944">
        <w:tc>
          <w:tcPr>
            <w:tcW w:w="3105" w:type="dxa"/>
            <w:tcBorders>
              <w:top w:val="single" w:sz="4" w:space="0" w:color="auto"/>
            </w:tcBorders>
          </w:tcPr>
          <w:p w14:paraId="55BD3D5A" w14:textId="77777777" w:rsidR="004D284E" w:rsidRPr="0003664C" w:rsidRDefault="004D284E" w:rsidP="00036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3129" w:type="dxa"/>
          </w:tcPr>
          <w:p w14:paraId="57E77A83" w14:textId="0A76DB42" w:rsidR="004D284E" w:rsidRPr="0003664C" w:rsidRDefault="00494769" w:rsidP="004C5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п.</w:t>
            </w:r>
            <w:r w:rsidR="004C56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4C56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Спир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ово</w:t>
            </w:r>
          </w:p>
        </w:tc>
        <w:tc>
          <w:tcPr>
            <w:tcW w:w="3121" w:type="dxa"/>
            <w:gridSpan w:val="2"/>
          </w:tcPr>
          <w:p w14:paraId="6653E51B" w14:textId="77777777" w:rsidR="004D284E" w:rsidRPr="0003664C" w:rsidRDefault="004D284E" w:rsidP="00036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60"/>
                <w:sz w:val="24"/>
                <w:szCs w:val="24"/>
              </w:rPr>
            </w:pPr>
          </w:p>
        </w:tc>
      </w:tr>
    </w:tbl>
    <w:p w14:paraId="24675131" w14:textId="22E3EDBD" w:rsidR="006E7944" w:rsidRPr="004D284E" w:rsidRDefault="006E7944" w:rsidP="0003664C">
      <w:pPr>
        <w:spacing w:before="360" w:after="3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О проведении жеребьевок по распределению между политическими партиями,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зарегистрировавшими федеральные списки кандидатов, 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>зарегистрированн</w:t>
      </w:r>
      <w:r w:rsidR="0055313F">
        <w:rPr>
          <w:rFonts w:ascii="Times New Roman" w:eastAsia="Calibri" w:hAnsi="Times New Roman" w:cs="Times New Roman"/>
          <w:b/>
          <w:sz w:val="28"/>
          <w:szCs w:val="28"/>
        </w:rPr>
        <w:t>ыми кандидатами по одномандатному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</w:t>
      </w:r>
      <w:r w:rsidR="0055313F">
        <w:rPr>
          <w:rFonts w:ascii="Times New Roman" w:eastAsia="Calibri" w:hAnsi="Times New Roman" w:cs="Times New Roman"/>
          <w:b/>
          <w:sz w:val="28"/>
          <w:szCs w:val="28"/>
        </w:rPr>
        <w:t xml:space="preserve">льному округу </w:t>
      </w:r>
      <w:r w:rsidR="0003664C">
        <w:rPr>
          <w:rFonts w:ascii="Times New Roman" w:eastAsia="Calibri" w:hAnsi="Times New Roman" w:cs="Times New Roman"/>
          <w:b/>
          <w:sz w:val="28"/>
          <w:szCs w:val="28"/>
        </w:rPr>
        <w:t xml:space="preserve"> «Тверская область – 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>Заволжский одномандатный избирательный округ №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Calibri" w:hAnsi="Times New Roman" w:cs="Times New Roman"/>
          <w:b/>
          <w:sz w:val="28"/>
          <w:szCs w:val="28"/>
        </w:rPr>
        <w:t>179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b/>
          <w:sz w:val="28"/>
          <w:szCs w:val="28"/>
        </w:rPr>
        <w:t>печатной площади, предоставляемой безвозмездно в региональном государственном периодическом печатно</w:t>
      </w:r>
      <w:r w:rsidR="005D2FFF">
        <w:rPr>
          <w:rFonts w:ascii="Times New Roman" w:eastAsia="Calibri" w:hAnsi="Times New Roman" w:cs="Times New Roman"/>
          <w:b/>
          <w:sz w:val="28"/>
          <w:szCs w:val="28"/>
        </w:rPr>
        <w:t>м издании «Коммунар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4D284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при проведении </w:t>
      </w:r>
      <w:r w:rsidRPr="004D284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выборов депутатов Государственной Думы Федерального Собрания 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Российской Федерации </w:t>
      </w:r>
      <w:r>
        <w:rPr>
          <w:rFonts w:ascii="Times New Roman" w:eastAsia="Calibri" w:hAnsi="Times New Roman" w:cs="Times New Roman"/>
          <w:b/>
          <w:sz w:val="28"/>
          <w:szCs w:val="28"/>
        </w:rPr>
        <w:t>девятого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 созыва</w:t>
      </w:r>
    </w:p>
    <w:p w14:paraId="13B6602D" w14:textId="0B5E3C08" w:rsidR="00F5219B" w:rsidRPr="00F5219B" w:rsidRDefault="004D284E" w:rsidP="0029007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частью </w:t>
      </w:r>
      <w:r w:rsidR="00661C30">
        <w:rPr>
          <w:rFonts w:ascii="Times New Roman" w:eastAsia="Calibri" w:hAnsi="Times New Roman" w:cs="Times New Roman"/>
          <w:sz w:val="28"/>
          <w:szCs w:val="28"/>
        </w:rPr>
        <w:t>6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статьи 6</w:t>
      </w:r>
      <w:r w:rsidR="00661C30">
        <w:rPr>
          <w:rFonts w:ascii="Times New Roman" w:eastAsia="Calibri" w:hAnsi="Times New Roman" w:cs="Times New Roman"/>
          <w:sz w:val="28"/>
          <w:szCs w:val="28"/>
        </w:rPr>
        <w:t>6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22</w:t>
      </w:r>
      <w:r w:rsidR="006E7944">
        <w:rPr>
          <w:rFonts w:ascii="Times New Roman" w:eastAsia="Calibri" w:hAnsi="Times New Roman" w:cs="Times New Roman"/>
          <w:sz w:val="28"/>
          <w:szCs w:val="28"/>
        </w:rPr>
        <w:t>.02.</w:t>
      </w:r>
      <w:r w:rsidRPr="004D284E">
        <w:rPr>
          <w:rFonts w:ascii="Times New Roman" w:eastAsia="Calibri" w:hAnsi="Times New Roman" w:cs="Times New Roman"/>
          <w:sz w:val="28"/>
          <w:szCs w:val="28"/>
        </w:rPr>
        <w:t>2014 №</w:t>
      </w:r>
      <w:r w:rsidR="00290076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D284E">
        <w:rPr>
          <w:rFonts w:ascii="Times New Roman" w:eastAsia="Calibri" w:hAnsi="Times New Roman" w:cs="Times New Roman"/>
          <w:sz w:val="28"/>
          <w:szCs w:val="28"/>
        </w:rPr>
        <w:t>20-ФЗ «О выборах депутатов Государственной Думы Федерального Собрания Российской Федерации»</w:t>
      </w:r>
      <w:r w:rsidR="00F5219B">
        <w:rPr>
          <w:rFonts w:ascii="Times New Roman" w:eastAsia="Calibri" w:hAnsi="Times New Roman" w:cs="Times New Roman"/>
          <w:sz w:val="28"/>
          <w:szCs w:val="28"/>
        </w:rPr>
        <w:t>,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>Порядком проведения жеребьев</w:t>
      </w:r>
      <w:r w:rsidR="00661C30">
        <w:rPr>
          <w:rFonts w:ascii="Times New Roman" w:eastAsia="Calibri" w:hAnsi="Times New Roman" w:cs="Times New Roman"/>
          <w:sz w:val="28"/>
          <w:szCs w:val="28"/>
        </w:rPr>
        <w:t>ки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по распределению между политическими партиями, зарегистрировавшими федеральные списки кандидатов,</w:t>
      </w:r>
      <w:r w:rsidR="00661C30">
        <w:rPr>
          <w:rFonts w:ascii="Times New Roman" w:eastAsia="Calibri" w:hAnsi="Times New Roman" w:cs="Times New Roman"/>
          <w:sz w:val="28"/>
          <w:szCs w:val="28"/>
        </w:rPr>
        <w:t xml:space="preserve"> и кандидатами, 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зарегистрированными по одномандатным избирательным округам, печатной площади для </w:t>
      </w:r>
      <w:r w:rsidR="00661C30">
        <w:rPr>
          <w:rFonts w:ascii="Times New Roman" w:eastAsia="Calibri" w:hAnsi="Times New Roman" w:cs="Times New Roman"/>
          <w:sz w:val="28"/>
          <w:szCs w:val="28"/>
        </w:rPr>
        <w:t>публикации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предвыборных агитационных материалов в региональных государственных периодических печатных изданиях при проведении выборов депутатов Государственной Думы Федерального Собрания Российской Федерации </w:t>
      </w:r>
      <w:r w:rsidR="00A3512F">
        <w:rPr>
          <w:rFonts w:ascii="Times New Roman" w:eastAsia="Calibri" w:hAnsi="Times New Roman" w:cs="Times New Roman"/>
          <w:sz w:val="28"/>
          <w:szCs w:val="28"/>
        </w:rPr>
        <w:t>девятого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созыва, утвержденным постановлением Центральной избирательной комиссии Российской Федерации от </w:t>
      </w:r>
      <w:r w:rsidR="00A3512F">
        <w:rPr>
          <w:rFonts w:ascii="Times New Roman" w:eastAsia="Calibri" w:hAnsi="Times New Roman" w:cs="Times New Roman"/>
          <w:sz w:val="28"/>
          <w:szCs w:val="28"/>
        </w:rPr>
        <w:t>29</w:t>
      </w:r>
      <w:r w:rsidR="00F5219B">
        <w:rPr>
          <w:rFonts w:ascii="Times New Roman" w:eastAsia="Calibri" w:hAnsi="Times New Roman" w:cs="Times New Roman"/>
          <w:sz w:val="28"/>
          <w:szCs w:val="28"/>
        </w:rPr>
        <w:t>.0</w:t>
      </w:r>
      <w:r w:rsidR="00A3512F">
        <w:rPr>
          <w:rFonts w:ascii="Times New Roman" w:eastAsia="Calibri" w:hAnsi="Times New Roman" w:cs="Times New Roman"/>
          <w:sz w:val="28"/>
          <w:szCs w:val="28"/>
        </w:rPr>
        <w:t>7</w:t>
      </w:r>
      <w:r w:rsidR="00F5219B">
        <w:rPr>
          <w:rFonts w:ascii="Times New Roman" w:eastAsia="Calibri" w:hAnsi="Times New Roman" w:cs="Times New Roman"/>
          <w:sz w:val="28"/>
          <w:szCs w:val="28"/>
        </w:rPr>
        <w:t>.202</w:t>
      </w:r>
      <w:r w:rsidR="00A3512F">
        <w:rPr>
          <w:rFonts w:ascii="Times New Roman" w:eastAsia="Calibri" w:hAnsi="Times New Roman" w:cs="Times New Roman"/>
          <w:sz w:val="28"/>
          <w:szCs w:val="28"/>
        </w:rPr>
        <w:t>6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290076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61C30">
        <w:rPr>
          <w:rFonts w:ascii="Times New Roman" w:eastAsia="Calibri" w:hAnsi="Times New Roman" w:cs="Times New Roman"/>
          <w:sz w:val="28"/>
          <w:szCs w:val="28"/>
        </w:rPr>
        <w:t>3</w:t>
      </w:r>
      <w:r w:rsidR="00A3512F">
        <w:rPr>
          <w:rFonts w:ascii="Times New Roman" w:eastAsia="Calibri" w:hAnsi="Times New Roman" w:cs="Times New Roman"/>
          <w:sz w:val="28"/>
          <w:szCs w:val="28"/>
        </w:rPr>
        <w:t>1</w:t>
      </w:r>
      <w:r w:rsidR="00661C30">
        <w:rPr>
          <w:rFonts w:ascii="Times New Roman" w:eastAsia="Calibri" w:hAnsi="Times New Roman" w:cs="Times New Roman"/>
          <w:sz w:val="28"/>
          <w:szCs w:val="28"/>
        </w:rPr>
        <w:t>/</w:t>
      </w:r>
      <w:r w:rsidR="00A3512F">
        <w:rPr>
          <w:rFonts w:ascii="Times New Roman" w:eastAsia="Calibri" w:hAnsi="Times New Roman" w:cs="Times New Roman"/>
          <w:sz w:val="28"/>
          <w:szCs w:val="28"/>
        </w:rPr>
        <w:t>230</w:t>
      </w:r>
      <w:r w:rsidR="00661C30">
        <w:rPr>
          <w:rFonts w:ascii="Times New Roman" w:eastAsia="Calibri" w:hAnsi="Times New Roman" w:cs="Times New Roman"/>
          <w:sz w:val="28"/>
          <w:szCs w:val="28"/>
        </w:rPr>
        <w:t>-</w:t>
      </w:r>
      <w:r w:rsidR="00A3512F">
        <w:rPr>
          <w:rFonts w:ascii="Times New Roman" w:eastAsia="Calibri" w:hAnsi="Times New Roman" w:cs="Times New Roman"/>
          <w:sz w:val="28"/>
          <w:szCs w:val="28"/>
        </w:rPr>
        <w:t>9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93D2C">
        <w:rPr>
          <w:rFonts w:ascii="Times New Roman" w:eastAsia="Calibri" w:hAnsi="Times New Roman" w:cs="Times New Roman"/>
          <w:sz w:val="28"/>
          <w:szCs w:val="28"/>
        </w:rPr>
        <w:t xml:space="preserve">постановлением избирательной комиссии Тверской области от </w:t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03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.07.2026 № </w:t>
      </w:r>
      <w:r w:rsidR="00493D2C" w:rsidRPr="00493D2C">
        <w:rPr>
          <w:rFonts w:ascii="Times New Roman" w:eastAsia="Times New Roman" w:hAnsi="Times New Roman" w:cs="Times New Roman"/>
          <w:sz w:val="28"/>
          <w:szCs w:val="28"/>
          <w:lang w:eastAsia="ru-RU"/>
        </w:rPr>
        <w:t>20/286-8</w:t>
      </w:r>
      <w:r w:rsid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возложении на территориальные избирательные комиссии Тверской области полномочий по проведению жеребьевок по распределению печатной площади в региональных государственных периодических печатных изданиях, распространяемых в пределах территории соответствующих муниципальных образований Тверской области, при проведении выборов депутатов Государственной Думы Федерального </w:t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Собрания Российской Федерации девятого созыва</w:t>
      </w:r>
      <w:r w:rsidR="006E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сентября 2026 года</w:t>
      </w:r>
      <w:r w:rsid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территориальная 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>избирательная комиссия</w:t>
      </w:r>
      <w:r w:rsidR="005D2F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561F">
        <w:rPr>
          <w:rFonts w:ascii="Times New Roman" w:eastAsia="Calibri" w:hAnsi="Times New Roman" w:cs="Times New Roman"/>
          <w:sz w:val="28"/>
          <w:szCs w:val="28"/>
        </w:rPr>
        <w:t>Спир</w:t>
      </w:r>
      <w:r w:rsidR="00E90358">
        <w:rPr>
          <w:rFonts w:ascii="Times New Roman" w:eastAsia="Calibri" w:hAnsi="Times New Roman" w:cs="Times New Roman"/>
          <w:sz w:val="28"/>
          <w:szCs w:val="28"/>
        </w:rPr>
        <w:t xml:space="preserve">овского </w:t>
      </w:r>
      <w:r w:rsidR="00493D2C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Тверской области </w:t>
      </w:r>
      <w:r w:rsidR="00F5219B" w:rsidRPr="00290076">
        <w:rPr>
          <w:rFonts w:ascii="Times New Roman" w:eastAsia="Calibri" w:hAnsi="Times New Roman" w:cs="Times New Roman"/>
          <w:b/>
          <w:spacing w:val="30"/>
          <w:sz w:val="28"/>
          <w:szCs w:val="28"/>
        </w:rPr>
        <w:t>постановляет</w:t>
      </w:r>
      <w:r w:rsidR="00F5219B" w:rsidRPr="00F5219B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45B0201B" w14:textId="0B5D0E31" w:rsidR="004D284E" w:rsidRPr="004D284E" w:rsidRDefault="004D284E" w:rsidP="00A3512F">
      <w:pPr>
        <w:numPr>
          <w:ilvl w:val="0"/>
          <w:numId w:val="1"/>
        </w:num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Провести жеребьевки по распределению между политическими партиями, </w:t>
      </w:r>
      <w:r w:rsidR="006E7944" w:rsidRPr="006E7944">
        <w:rPr>
          <w:rFonts w:ascii="Times New Roman" w:eastAsia="Calibri" w:hAnsi="Times New Roman" w:cs="Times New Roman"/>
          <w:bCs/>
          <w:sz w:val="28"/>
          <w:szCs w:val="28"/>
        </w:rPr>
        <w:t>зарегистрировавшими федеральные списки кандидатов,</w:t>
      </w:r>
      <w:r w:rsidR="006E7944" w:rsidRPr="006E794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D284E">
        <w:rPr>
          <w:rFonts w:ascii="Times New Roman" w:eastAsia="Calibri" w:hAnsi="Times New Roman" w:cs="Times New Roman"/>
          <w:sz w:val="28"/>
          <w:szCs w:val="28"/>
        </w:rPr>
        <w:t>зарегистрированн</w:t>
      </w:r>
      <w:r w:rsidR="0055313F">
        <w:rPr>
          <w:rFonts w:ascii="Times New Roman" w:eastAsia="Calibri" w:hAnsi="Times New Roman" w:cs="Times New Roman"/>
          <w:sz w:val="28"/>
          <w:szCs w:val="28"/>
        </w:rPr>
        <w:t>ыми кандидатами по одномандатному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избира</w:t>
      </w:r>
      <w:r w:rsidR="0055313F">
        <w:rPr>
          <w:rFonts w:ascii="Times New Roman" w:eastAsia="Calibri" w:hAnsi="Times New Roman" w:cs="Times New Roman"/>
          <w:sz w:val="28"/>
          <w:szCs w:val="28"/>
        </w:rPr>
        <w:t>тельному округу</w:t>
      </w:r>
      <w:r w:rsidR="00053C19">
        <w:rPr>
          <w:rFonts w:ascii="Times New Roman" w:eastAsia="Calibri" w:hAnsi="Times New Roman" w:cs="Times New Roman"/>
          <w:sz w:val="28"/>
          <w:szCs w:val="28"/>
        </w:rPr>
        <w:t xml:space="preserve"> «Тверская область</w:t>
      </w:r>
      <w:r w:rsidR="00053C19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3C19">
        <w:rPr>
          <w:rFonts w:ascii="Times New Roman" w:eastAsia="Calibri" w:hAnsi="Times New Roman" w:cs="Times New Roman"/>
          <w:sz w:val="28"/>
          <w:szCs w:val="28"/>
        </w:rPr>
        <w:t>–</w:t>
      </w:r>
      <w:r w:rsidR="00053C19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D284E">
        <w:rPr>
          <w:rFonts w:ascii="Times New Roman" w:eastAsia="Calibri" w:hAnsi="Times New Roman" w:cs="Times New Roman"/>
          <w:sz w:val="28"/>
          <w:szCs w:val="28"/>
        </w:rPr>
        <w:t>Заволжский одномандатный избирательный округ №</w:t>
      </w:r>
      <w:r w:rsidR="00290076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3512F">
        <w:rPr>
          <w:rFonts w:ascii="Times New Roman" w:eastAsia="Calibri" w:hAnsi="Times New Roman" w:cs="Times New Roman"/>
          <w:sz w:val="28"/>
          <w:szCs w:val="28"/>
        </w:rPr>
        <w:t>179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bCs/>
          <w:sz w:val="28"/>
          <w:szCs w:val="28"/>
        </w:rPr>
        <w:t>печатной площади</w:t>
      </w:r>
      <w:r w:rsidR="006E7944">
        <w:rPr>
          <w:rFonts w:ascii="Times New Roman" w:eastAsia="Calibri" w:hAnsi="Times New Roman" w:cs="Times New Roman"/>
          <w:bCs/>
          <w:sz w:val="28"/>
          <w:szCs w:val="28"/>
        </w:rPr>
        <w:t>, предоставляемой безвозмездно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 региональном государственном периодическом печатном издании «</w:t>
      </w:r>
      <w:r w:rsidR="004C561F">
        <w:rPr>
          <w:rFonts w:ascii="Times New Roman" w:eastAsia="Calibri" w:hAnsi="Times New Roman" w:cs="Times New Roman"/>
          <w:bCs/>
          <w:sz w:val="28"/>
          <w:szCs w:val="28"/>
        </w:rPr>
        <w:t>Спировские известия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2949A9">
        <w:rPr>
          <w:rFonts w:ascii="Times New Roman" w:eastAsia="Calibri" w:hAnsi="Times New Roman" w:cs="Times New Roman"/>
          <w:bCs/>
          <w:sz w:val="28"/>
          <w:szCs w:val="28"/>
        </w:rPr>
        <w:t>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C561F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</w:t>
      </w:r>
      <w:r w:rsidR="007174C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4D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4297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 w:rsidR="004C561F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по адресу: </w:t>
      </w:r>
      <w:r w:rsidR="004C561F">
        <w:rPr>
          <w:rFonts w:ascii="Times New Roman" w:eastAsia="Times New Roman" w:hAnsi="Times New Roman" w:cs="Times New Roman"/>
          <w:sz w:val="28"/>
          <w:szCs w:val="28"/>
          <w:lang w:eastAsia="ru-RU"/>
        </w:rPr>
        <w:t>171170</w:t>
      </w:r>
      <w:r w:rsidR="0055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Тверская область, </w:t>
      </w:r>
      <w:r w:rsidR="004C56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</w:t>
      </w:r>
      <w:r w:rsidR="00553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овский муниципальный округ, п.</w:t>
      </w:r>
      <w:r w:rsidR="004C56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Спирово, п</w:t>
      </w:r>
      <w:r w:rsidR="0055313F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 w:rsidR="004C5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46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Советская, д.</w:t>
      </w:r>
      <w:r w:rsidR="004C561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35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CC8247" w14:textId="29CF11EA" w:rsidR="004D284E" w:rsidRPr="006E7944" w:rsidRDefault="004D284E" w:rsidP="00290076">
      <w:pPr>
        <w:numPr>
          <w:ilvl w:val="0"/>
          <w:numId w:val="1"/>
        </w:num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ответственными по проведению жеребьевок следующих членов </w:t>
      </w:r>
      <w:r w:rsidR="00493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территориальной избирательной 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4C56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</w:t>
      </w:r>
      <w:r w:rsidR="005D2FF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ровского</w:t>
      </w:r>
      <w:r w:rsidR="00493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</w:t>
      </w:r>
      <w:r w:rsidR="005D2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правом решающего голоса: </w:t>
      </w:r>
      <w:r w:rsidR="004C561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Панащук Ольгу Борисовну</w:t>
      </w:r>
      <w:r w:rsidR="000366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63D1EB" w14:textId="3517D49B" w:rsidR="006E7944" w:rsidRPr="004D284E" w:rsidRDefault="006E7944" w:rsidP="00290076">
      <w:pPr>
        <w:numPr>
          <w:ilvl w:val="0"/>
          <w:numId w:val="1"/>
        </w:num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настоящее постановление в избирательную комиссию Тверской области. </w:t>
      </w:r>
    </w:p>
    <w:p w14:paraId="10AEA8CD" w14:textId="775DC40B" w:rsidR="004D284E" w:rsidRDefault="004D284E" w:rsidP="00290076">
      <w:pPr>
        <w:numPr>
          <w:ilvl w:val="0"/>
          <w:numId w:val="1"/>
        </w:num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Направить настоящее постановление в </w:t>
      </w:r>
      <w:r>
        <w:rPr>
          <w:rFonts w:ascii="Times New Roman" w:eastAsia="Calibri" w:hAnsi="Times New Roman" w:cs="Times New Roman"/>
          <w:sz w:val="28"/>
          <w:szCs w:val="28"/>
        </w:rPr>
        <w:t>редакцию газеты «</w:t>
      </w:r>
      <w:r w:rsidR="004C561F">
        <w:rPr>
          <w:rFonts w:ascii="Times New Roman" w:eastAsia="Calibri" w:hAnsi="Times New Roman" w:cs="Times New Roman"/>
          <w:sz w:val="28"/>
          <w:szCs w:val="28"/>
        </w:rPr>
        <w:t>Спировские известия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4D284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DFD6EB8" w14:textId="01D1E646" w:rsidR="004D284E" w:rsidRPr="004D284E" w:rsidRDefault="004D284E" w:rsidP="00290076">
      <w:pPr>
        <w:numPr>
          <w:ilvl w:val="0"/>
          <w:numId w:val="1"/>
        </w:numPr>
        <w:tabs>
          <w:tab w:val="num" w:pos="0"/>
          <w:tab w:val="left" w:pos="1134"/>
        </w:tabs>
        <w:spacing w:after="36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Разместить настоящее постановление </w:t>
      </w:r>
      <w:r w:rsidR="006E7944">
        <w:rPr>
          <w:rFonts w:ascii="Times New Roman" w:eastAsia="Calibri" w:hAnsi="Times New Roman" w:cs="Times New Roman"/>
          <w:sz w:val="28"/>
          <w:szCs w:val="28"/>
        </w:rPr>
        <w:t xml:space="preserve">и сообщение о дате, времени, и месте проведения жеребьевок 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на сайте </w:t>
      </w:r>
      <w:r w:rsidR="00493D2C">
        <w:rPr>
          <w:rFonts w:ascii="Times New Roman" w:eastAsia="Calibri" w:hAnsi="Times New Roman" w:cs="Times New Roman"/>
          <w:sz w:val="28"/>
          <w:szCs w:val="28"/>
        </w:rPr>
        <w:t>террито</w:t>
      </w:r>
      <w:r w:rsidR="005D2FFF">
        <w:rPr>
          <w:rFonts w:ascii="Times New Roman" w:eastAsia="Calibri" w:hAnsi="Times New Roman" w:cs="Times New Roman"/>
          <w:sz w:val="28"/>
          <w:szCs w:val="28"/>
        </w:rPr>
        <w:t xml:space="preserve">риальной избирательной комиссии </w:t>
      </w:r>
      <w:r w:rsidR="004C561F">
        <w:rPr>
          <w:rFonts w:ascii="Times New Roman" w:eastAsia="Calibri" w:hAnsi="Times New Roman" w:cs="Times New Roman"/>
          <w:sz w:val="28"/>
          <w:szCs w:val="28"/>
        </w:rPr>
        <w:t>Спи</w:t>
      </w:r>
      <w:r w:rsidR="005D2FFF">
        <w:rPr>
          <w:rFonts w:ascii="Times New Roman" w:eastAsia="Calibri" w:hAnsi="Times New Roman" w:cs="Times New Roman"/>
          <w:sz w:val="28"/>
          <w:szCs w:val="28"/>
        </w:rPr>
        <w:t>ровского</w:t>
      </w:r>
      <w:r w:rsidR="00493D2C">
        <w:rPr>
          <w:rFonts w:ascii="Times New Roman" w:eastAsia="Calibri" w:hAnsi="Times New Roman" w:cs="Times New Roman"/>
          <w:sz w:val="28"/>
          <w:szCs w:val="28"/>
        </w:rPr>
        <w:t xml:space="preserve"> округа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Тверской области в информационно-телекоммуникационной сети «Интернет».</w:t>
      </w:r>
    </w:p>
    <w:tbl>
      <w:tblPr>
        <w:tblW w:w="91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1304"/>
        <w:gridCol w:w="3544"/>
      </w:tblGrid>
      <w:tr w:rsidR="0003664C" w:rsidRPr="004D284E" w14:paraId="10FB2E82" w14:textId="77777777" w:rsidTr="004D4619">
        <w:tc>
          <w:tcPr>
            <w:tcW w:w="4253" w:type="dxa"/>
            <w:vAlign w:val="bottom"/>
          </w:tcPr>
          <w:p w14:paraId="0E8D599F" w14:textId="16EEDA46" w:rsidR="0003664C" w:rsidRPr="004D284E" w:rsidRDefault="0003664C" w:rsidP="004C561F">
            <w:pPr>
              <w:spacing w:after="0" w:line="240" w:lineRule="auto"/>
              <w:ind w:firstLine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84E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территориальной избирательной комиссии</w:t>
            </w:r>
            <w:r w:rsidR="005D2F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C561F">
              <w:rPr>
                <w:rFonts w:ascii="Times New Roman" w:eastAsia="Calibri" w:hAnsi="Times New Roman" w:cs="Times New Roman"/>
                <w:sz w:val="28"/>
                <w:szCs w:val="28"/>
              </w:rPr>
              <w:t>Спи</w:t>
            </w:r>
            <w:r w:rsidR="005D2FFF">
              <w:rPr>
                <w:rFonts w:ascii="Times New Roman" w:eastAsia="Calibri" w:hAnsi="Times New Roman" w:cs="Times New Roman"/>
                <w:sz w:val="28"/>
                <w:szCs w:val="28"/>
              </w:rPr>
              <w:t>ровского округа</w:t>
            </w:r>
          </w:p>
        </w:tc>
        <w:tc>
          <w:tcPr>
            <w:tcW w:w="1304" w:type="dxa"/>
            <w:vAlign w:val="bottom"/>
          </w:tcPr>
          <w:p w14:paraId="1CD37A47" w14:textId="50712C1A" w:rsidR="0003664C" w:rsidRPr="004D284E" w:rsidRDefault="0003664C" w:rsidP="0003664C">
            <w:pPr>
              <w:keepNext/>
              <w:spacing w:after="0" w:line="240" w:lineRule="auto"/>
              <w:ind w:firstLine="743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bottom"/>
          </w:tcPr>
          <w:p w14:paraId="5FB3D4E5" w14:textId="333A5BD8" w:rsidR="0003664C" w:rsidRPr="004D284E" w:rsidRDefault="004C561F" w:rsidP="0003664C">
            <w:pPr>
              <w:keepNext/>
              <w:spacing w:after="0" w:line="240" w:lineRule="auto"/>
              <w:ind w:firstLine="743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О.Б. Панащук</w:t>
            </w:r>
          </w:p>
        </w:tc>
      </w:tr>
      <w:tr w:rsidR="0003664C" w:rsidRPr="004D284E" w14:paraId="74553556" w14:textId="77777777" w:rsidTr="004D4619">
        <w:trPr>
          <w:trHeight w:val="123"/>
        </w:trPr>
        <w:tc>
          <w:tcPr>
            <w:tcW w:w="4253" w:type="dxa"/>
            <w:vAlign w:val="bottom"/>
          </w:tcPr>
          <w:p w14:paraId="0F33F87D" w14:textId="77777777" w:rsidR="0003664C" w:rsidRPr="004D284E" w:rsidRDefault="0003664C" w:rsidP="004D4619">
            <w:pPr>
              <w:spacing w:after="0" w:line="240" w:lineRule="auto"/>
              <w:ind w:firstLine="17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Align w:val="bottom"/>
          </w:tcPr>
          <w:p w14:paraId="614FF023" w14:textId="77777777" w:rsidR="0003664C" w:rsidRPr="004D284E" w:rsidRDefault="0003664C" w:rsidP="0003664C">
            <w:pPr>
              <w:keepNext/>
              <w:spacing w:after="0" w:line="240" w:lineRule="auto"/>
              <w:ind w:firstLine="743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vAlign w:val="bottom"/>
          </w:tcPr>
          <w:p w14:paraId="57D07CEB" w14:textId="48F45AE5" w:rsidR="0003664C" w:rsidRPr="004D284E" w:rsidRDefault="0003664C" w:rsidP="0003664C">
            <w:pPr>
              <w:keepNext/>
              <w:spacing w:after="0" w:line="240" w:lineRule="auto"/>
              <w:ind w:firstLine="743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664C" w:rsidRPr="004D284E" w14:paraId="00A0C69B" w14:textId="77777777" w:rsidTr="004D4619">
        <w:tc>
          <w:tcPr>
            <w:tcW w:w="4253" w:type="dxa"/>
            <w:vAlign w:val="bottom"/>
          </w:tcPr>
          <w:p w14:paraId="11148B12" w14:textId="2AA4C2DC" w:rsidR="0003664C" w:rsidRPr="004D284E" w:rsidRDefault="0003664C" w:rsidP="004C561F">
            <w:pPr>
              <w:spacing w:after="0" w:line="240" w:lineRule="auto"/>
              <w:ind w:firstLine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84E"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территориальной избирательной комиссии</w:t>
            </w:r>
            <w:r w:rsidR="005D2F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C561F">
              <w:rPr>
                <w:rFonts w:ascii="Times New Roman" w:eastAsia="Calibri" w:hAnsi="Times New Roman" w:cs="Times New Roman"/>
                <w:sz w:val="28"/>
                <w:szCs w:val="28"/>
              </w:rPr>
              <w:t>Спи</w:t>
            </w:r>
            <w:r w:rsidR="005D2FFF">
              <w:rPr>
                <w:rFonts w:ascii="Times New Roman" w:eastAsia="Calibri" w:hAnsi="Times New Roman" w:cs="Times New Roman"/>
                <w:sz w:val="28"/>
                <w:szCs w:val="28"/>
              </w:rPr>
              <w:t>ровского округа</w:t>
            </w:r>
          </w:p>
        </w:tc>
        <w:tc>
          <w:tcPr>
            <w:tcW w:w="1304" w:type="dxa"/>
            <w:vAlign w:val="bottom"/>
          </w:tcPr>
          <w:p w14:paraId="3FE82C32" w14:textId="77777777" w:rsidR="0003664C" w:rsidRPr="004D284E" w:rsidRDefault="0003664C" w:rsidP="0003664C">
            <w:pPr>
              <w:keepNext/>
              <w:spacing w:after="0" w:line="240" w:lineRule="auto"/>
              <w:ind w:firstLine="743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bottom"/>
          </w:tcPr>
          <w:p w14:paraId="5C27DEF2" w14:textId="6CD29D92" w:rsidR="0003664C" w:rsidRPr="004D284E" w:rsidRDefault="00494769" w:rsidP="004C561F">
            <w:pPr>
              <w:keepNext/>
              <w:spacing w:after="0" w:line="240" w:lineRule="auto"/>
              <w:ind w:firstLine="743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4C56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Н.В. Вишнякова</w:t>
            </w:r>
          </w:p>
        </w:tc>
      </w:tr>
    </w:tbl>
    <w:p w14:paraId="61C7D45A" w14:textId="77777777" w:rsidR="004D284E" w:rsidRDefault="004D284E" w:rsidP="006E7944">
      <w:pPr>
        <w:spacing w:after="200" w:line="276" w:lineRule="auto"/>
      </w:pPr>
    </w:p>
    <w:sectPr w:rsidR="004D284E" w:rsidSect="00E14558">
      <w:headerReference w:type="default" r:id="rId7"/>
      <w:headerReference w:type="firs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67F02" w14:textId="77777777" w:rsidR="008D4188" w:rsidRDefault="008D4188">
      <w:pPr>
        <w:spacing w:after="0" w:line="240" w:lineRule="auto"/>
      </w:pPr>
      <w:r>
        <w:separator/>
      </w:r>
    </w:p>
  </w:endnote>
  <w:endnote w:type="continuationSeparator" w:id="0">
    <w:p w14:paraId="6A19846A" w14:textId="77777777" w:rsidR="008D4188" w:rsidRDefault="008D4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BD959" w14:textId="77777777" w:rsidR="008D4188" w:rsidRDefault="008D4188">
      <w:pPr>
        <w:spacing w:after="0" w:line="240" w:lineRule="auto"/>
      </w:pPr>
      <w:r>
        <w:separator/>
      </w:r>
    </w:p>
  </w:footnote>
  <w:footnote w:type="continuationSeparator" w:id="0">
    <w:p w14:paraId="71733472" w14:textId="77777777" w:rsidR="008D4188" w:rsidRDefault="008D4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4483171"/>
      <w:docPartObj>
        <w:docPartGallery w:val="Page Numbers (Top of Page)"/>
        <w:docPartUnique/>
      </w:docPartObj>
    </w:sdtPr>
    <w:sdtEndPr/>
    <w:sdtContent>
      <w:p w14:paraId="12F3951F" w14:textId="6C655165" w:rsidR="0003664C" w:rsidRDefault="000366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61F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F6020" w14:textId="77777777" w:rsidR="0003664C" w:rsidRDefault="0003664C" w:rsidP="0003664C">
    <w:pPr>
      <w:pStyle w:val="a3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643C7"/>
    <w:multiLevelType w:val="hybridMultilevel"/>
    <w:tmpl w:val="63CAC1AC"/>
    <w:lvl w:ilvl="0" w:tplc="63529E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84E"/>
    <w:rsid w:val="0003664C"/>
    <w:rsid w:val="00042972"/>
    <w:rsid w:val="00053C19"/>
    <w:rsid w:val="001D1C9E"/>
    <w:rsid w:val="00290076"/>
    <w:rsid w:val="002949A9"/>
    <w:rsid w:val="002F714E"/>
    <w:rsid w:val="003069C3"/>
    <w:rsid w:val="003A4D92"/>
    <w:rsid w:val="00493D2C"/>
    <w:rsid w:val="00494769"/>
    <w:rsid w:val="004C561F"/>
    <w:rsid w:val="004D284E"/>
    <w:rsid w:val="004D4619"/>
    <w:rsid w:val="0051723F"/>
    <w:rsid w:val="0055313F"/>
    <w:rsid w:val="005D2FFF"/>
    <w:rsid w:val="00661C30"/>
    <w:rsid w:val="006A18E5"/>
    <w:rsid w:val="006E4FBF"/>
    <w:rsid w:val="006E7944"/>
    <w:rsid w:val="007174C9"/>
    <w:rsid w:val="00742D87"/>
    <w:rsid w:val="00764A70"/>
    <w:rsid w:val="00881B6E"/>
    <w:rsid w:val="008D4188"/>
    <w:rsid w:val="009F55C7"/>
    <w:rsid w:val="00A3512F"/>
    <w:rsid w:val="00A544AD"/>
    <w:rsid w:val="00AD0378"/>
    <w:rsid w:val="00B0206C"/>
    <w:rsid w:val="00B069D0"/>
    <w:rsid w:val="00D3552A"/>
    <w:rsid w:val="00E14558"/>
    <w:rsid w:val="00E52057"/>
    <w:rsid w:val="00E61189"/>
    <w:rsid w:val="00E90358"/>
    <w:rsid w:val="00EF6303"/>
    <w:rsid w:val="00F5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EFBFA"/>
  <w15:docId w15:val="{8986C89A-C301-4A89-ACB3-2EDF210B8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84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4D284E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D2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284E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A3512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3512F"/>
  </w:style>
  <w:style w:type="paragraph" w:styleId="a9">
    <w:name w:val="Body Text"/>
    <w:basedOn w:val="a"/>
    <w:link w:val="aa"/>
    <w:uiPriority w:val="99"/>
    <w:semiHidden/>
    <w:unhideWhenUsed/>
    <w:rsid w:val="00493D2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93D2C"/>
  </w:style>
  <w:style w:type="paragraph" w:styleId="ab">
    <w:name w:val="footer"/>
    <w:basedOn w:val="a"/>
    <w:link w:val="ac"/>
    <w:uiPriority w:val="99"/>
    <w:unhideWhenUsed/>
    <w:rsid w:val="006E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7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ТИК</cp:lastModifiedBy>
  <cp:revision>19</cp:revision>
  <cp:lastPrinted>2026-08-04T14:50:00Z</cp:lastPrinted>
  <dcterms:created xsi:type="dcterms:W3CDTF">2026-08-01T09:15:00Z</dcterms:created>
  <dcterms:modified xsi:type="dcterms:W3CDTF">2026-08-08T09:37:00Z</dcterms:modified>
</cp:coreProperties>
</file>